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707" w:lineRule="exact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【附件3】</w:t>
      </w:r>
    </w:p>
    <w:p>
      <w:pPr>
        <w:spacing w:before="100" w:line="707" w:lineRule="exact"/>
        <w:jc w:val="center"/>
        <w:rPr>
          <w:rFonts w:hint="default" w:ascii="微软雅黑" w:hAnsi="微软雅黑" w:eastAsia="微软雅黑" w:cs="微软雅黑"/>
          <w:color w:val="auto"/>
          <w:sz w:val="45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「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GAIE大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奖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-企业奖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」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填写表</w:t>
      </w:r>
      <w:bookmarkStart w:id="0" w:name="_GoBack"/>
      <w:bookmarkEnd w:id="0"/>
    </w:p>
    <w:p/>
    <w:tbl>
      <w:tblPr>
        <w:tblStyle w:val="7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33"/>
        <w:gridCol w:w="1369"/>
        <w:gridCol w:w="1205"/>
        <w:gridCol w:w="213"/>
        <w:gridCol w:w="1092"/>
        <w:gridCol w:w="32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公司名称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公司地址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联系人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职务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网址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50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企业简介（200字以内）：</w:t>
            </w:r>
          </w:p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  <w:p>
            <w:pPr>
              <w:spacing w:before="156" w:beforeLines="50" w:after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08" w:type="dxa"/>
            <w:gridSpan w:val="2"/>
            <w:noWrap w:val="0"/>
            <w:vAlign w:val="top"/>
          </w:tcPr>
          <w:p>
            <w:pPr>
              <w:spacing w:before="156" w:beforeLines="50" w:after="5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6756" w:type="dxa"/>
            <w:gridSpan w:val="7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应用层：</w:t>
            </w:r>
          </w:p>
          <w:p>
            <w:pPr>
              <w:spacing w:before="156" w:beforeLines="50" w:after="50"/>
              <w:outlineLvl w:val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 xml:space="preserve">智能医疗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智能教育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智能</w:t>
            </w:r>
            <w:r>
              <w:rPr>
                <w:rFonts w:hint="eastAsia"/>
                <w:szCs w:val="21"/>
                <w:lang w:val="en-US" w:eastAsia="zh-CN"/>
              </w:rPr>
              <w:t>制造</w:t>
            </w:r>
          </w:p>
          <w:p>
            <w:pPr>
              <w:spacing w:before="156" w:beforeLines="50" w:after="50"/>
              <w:outlineLvl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智能零售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智能金融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  <w:lang w:val="en-US" w:eastAsia="zh-CN"/>
              </w:rPr>
              <w:t>智慧城市</w:t>
            </w:r>
          </w:p>
          <w:p>
            <w:pPr>
              <w:spacing w:before="156" w:beforeLines="50" w:after="50"/>
              <w:outlineLvl w:val="0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无人驾驶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AIGC    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</w:t>
            </w:r>
          </w:p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技术层：</w:t>
            </w:r>
          </w:p>
          <w:p>
            <w:pPr>
              <w:spacing w:before="156" w:beforeLines="50" w:after="50"/>
              <w:ind w:left="240" w:hanging="240" w:hangingChars="100"/>
              <w:outlineLvl w:val="0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计算视觉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  <w:lang w:eastAsia="zh-CN"/>
              </w:rPr>
              <w:t>智能语音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  <w:lang w:val="en-US" w:eastAsia="zh-CN"/>
              </w:rPr>
              <w:t>AR/VR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自然语言处理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</w:t>
            </w:r>
          </w:p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基础层：</w:t>
            </w:r>
          </w:p>
          <w:p>
            <w:pPr>
              <w:rPr>
                <w:rFonts w:hint="default" w:ascii="黑体" w:hAnsi="黑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智能芯片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 xml:space="preserve">智能传感器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云计算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大数据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8" w:type="dxa"/>
            <w:gridSpan w:val="2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领投机构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融资阶段</w:t>
            </w:r>
          </w:p>
          <w:p>
            <w:pPr>
              <w:spacing w:before="156" w:beforeLines="50" w:after="50"/>
              <w:outlineLvl w:val="0"/>
              <w:rPr>
                <w:rFonts w:hint="eastAsia"/>
                <w:szCs w:val="21"/>
                <w:lang w:val="en-GB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种子轮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天使轮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  <w:lang w:val="en-GB"/>
              </w:rPr>
              <w:t>轮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轮 </w:t>
            </w:r>
          </w:p>
          <w:p>
            <w:pPr>
              <w:spacing w:before="156" w:beforeLines="50" w:after="50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轮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轮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szCs w:val="21"/>
              </w:rPr>
              <w:t>IPO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08" w:type="dxa"/>
            <w:gridSpan w:val="2"/>
            <w:vMerge w:val="restart"/>
            <w:noWrap w:val="0"/>
            <w:vAlign w:val="top"/>
          </w:tcPr>
          <w:p>
            <w:pPr>
              <w:spacing w:before="156" w:beforeLines="50" w:after="50"/>
              <w:jc w:val="both"/>
              <w:rPr>
                <w:rFonts w:hint="eastAsia"/>
                <w:szCs w:val="21"/>
              </w:rPr>
            </w:pPr>
            <w:r>
              <w:rPr>
                <w:szCs w:val="21"/>
              </w:rPr>
              <w:t>企业获得专利及数量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  <w:p>
            <w:pPr>
              <w:spacing w:before="156" w:beforeLines="50" w:after="50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szCs w:val="21"/>
              </w:rPr>
              <w:t>外观设计专利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用新型专利</w:t>
            </w:r>
          </w:p>
          <w:p>
            <w:pPr>
              <w:spacing w:before="156" w:beforeLines="50" w:after="50"/>
              <w:outlineLvl w:val="0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szCs w:val="21"/>
              </w:rPr>
              <w:t>软件著作</w:t>
            </w:r>
          </w:p>
          <w:p>
            <w:pPr>
              <w:spacing w:before="156" w:beforeLines="50" w:after="50"/>
              <w:outlineLvl w:val="0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before="156" w:beforeLines="50" w:after="50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8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50"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before="156" w:beforeLines="50" w:after="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产品/平台</w:t>
            </w:r>
          </w:p>
          <w:p>
            <w:pPr>
              <w:spacing w:before="156" w:beforeLines="50" w:after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名称</w:t>
            </w:r>
          </w:p>
        </w:tc>
        <w:tc>
          <w:tcPr>
            <w:tcW w:w="6756" w:type="dxa"/>
            <w:gridSpan w:val="7"/>
            <w:noWrap w:val="0"/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before="156" w:beforeLines="50" w:after="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产品/平台</w:t>
            </w:r>
          </w:p>
          <w:p>
            <w:pPr>
              <w:spacing w:before="156" w:beforeLines="50" w:after="5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介绍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基本介绍（简介、技术特点、专利、应用范围等）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pacing w:before="156" w:beforeLines="50" w:after="5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社会效果/贡献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abs>
          <w:tab w:val="left" w:pos="3601"/>
        </w:tabs>
        <w:bidi w:val="0"/>
        <w:jc w:val="left"/>
        <w:rPr>
          <w:lang w:val="en-US" w:eastAsia="zh-CN"/>
        </w:rPr>
      </w:pPr>
      <w:r>
        <w:rPr>
          <w:rFonts w:hint="eastAsia" w:ascii="楷体_GB2312" w:eastAsia="楷体_GB2312"/>
          <w:b/>
          <w:color w:val="FF0000"/>
          <w:szCs w:val="36"/>
        </w:rPr>
        <w:t>请提供企业logo（png格式），</w:t>
      </w:r>
      <w:r>
        <w:rPr>
          <w:rFonts w:hint="eastAsia" w:ascii="仿宋_GB2312" w:eastAsia="仿宋_GB2312"/>
          <w:b/>
          <w:bCs/>
          <w:color w:val="FF0000"/>
          <w:szCs w:val="21"/>
        </w:rPr>
        <w:t>关于产品获奖情况、产品照片、产品视频等</w:t>
      </w:r>
      <w:r>
        <w:rPr>
          <w:rFonts w:hint="eastAsia" w:ascii="仿宋_GB2312" w:eastAsia="仿宋_GB2312"/>
          <w:b/>
          <w:bCs/>
          <w:color w:val="FF0000"/>
          <w:szCs w:val="21"/>
          <w:lang w:val="en-US" w:eastAsia="zh-CN"/>
        </w:rPr>
        <w:t>相关证明</w:t>
      </w:r>
      <w:r>
        <w:rPr>
          <w:rFonts w:hint="eastAsia" w:ascii="仿宋_GB2312" w:eastAsia="仿宋_GB2312"/>
          <w:b/>
          <w:bCs/>
          <w:color w:val="FF0000"/>
          <w:szCs w:val="21"/>
        </w:rPr>
        <w:t>资料，请另附页说明及提交。</w:t>
      </w:r>
    </w:p>
    <w:p>
      <w:pPr>
        <w:tabs>
          <w:tab w:val="left" w:pos="3601"/>
        </w:tabs>
        <w:bidi w:val="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/>
        <w:color w:val="7E7E7E"/>
      </w:rPr>
    </w:pPr>
    <w:r>
      <w:rPr>
        <w:rFonts w:hint="eastAsia"/>
        <w:color w:val="7E7E7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-26670</wp:posOffset>
          </wp:positionV>
          <wp:extent cx="1932305" cy="467995"/>
          <wp:effectExtent l="0" t="0" r="10795" b="1905"/>
          <wp:wrapTopAndBottom/>
          <wp:docPr id="2" name="图片 2" descr="展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30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1"/>
      </w:pBdr>
      <w:jc w:val="right"/>
    </w:pPr>
    <w:r>
      <w:rPr>
        <w:rFonts w:hint="eastAsia"/>
        <w:color w:val="7E7E7E"/>
      </w:rPr>
      <w:t>深圳国际人工智能展</w:t>
    </w:r>
    <w:r>
      <w:rPr>
        <w:rFonts w:hint="eastAsia"/>
        <w:color w:val="7E7E7E"/>
        <w:lang w:val="en-US" w:eastAsia="zh-CN"/>
      </w:rPr>
      <w:t xml:space="preserve"> </w:t>
    </w:r>
    <w:r>
      <w:rPr>
        <w:rFonts w:hint="eastAsia"/>
        <w:color w:val="7E7E7E"/>
      </w:rPr>
      <w:t xml:space="preserve"> 奖项评选活动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jdiZDM4MzdkMWRkYTM2NTcyNzZkMmQ3NDBiMDYifQ=="/>
  </w:docVars>
  <w:rsids>
    <w:rsidRoot w:val="00000000"/>
    <w:rsid w:val="0A6E18DE"/>
    <w:rsid w:val="0C1903A0"/>
    <w:rsid w:val="129E4EFE"/>
    <w:rsid w:val="196D5B31"/>
    <w:rsid w:val="1E6C1577"/>
    <w:rsid w:val="2025222C"/>
    <w:rsid w:val="33205F37"/>
    <w:rsid w:val="37394D3E"/>
    <w:rsid w:val="3ABC4D81"/>
    <w:rsid w:val="4966327A"/>
    <w:rsid w:val="5C6107F9"/>
    <w:rsid w:val="66BE7431"/>
    <w:rsid w:val="699A44A8"/>
    <w:rsid w:val="6D504DDE"/>
    <w:rsid w:val="720A0C12"/>
    <w:rsid w:val="73922947"/>
    <w:rsid w:val="7C30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sz w:val="2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2023-06-25T07:57:00Z</dcterms:created>
  <dc:creator>DELL</dc:creator>
  <cp:lastModifiedBy>啦啦啦</cp:lastModifiedBy>
  <dcterms:modified xsi:type="dcterms:W3CDTF">2024-01-25T10:21:54Z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F21926B018F3439289BD03D9C6922F5F_13</vt:lpwstr>
  </property>
</Properties>
</file>